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8085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10498" w:rsidTr="00F20102">
        <w:trPr>
          <w:trHeight w:val="3171"/>
        </w:trPr>
        <w:tc>
          <w:tcPr>
            <w:tcW w:w="8647" w:type="dxa"/>
          </w:tcPr>
          <w:p w:rsidR="002450BA" w:rsidRDefault="00E10498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0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950259" w:rsidRDefault="00E10498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0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«Центр развития ребенка – детский сад №2 «Светлячок» </w:t>
            </w:r>
          </w:p>
          <w:p w:rsidR="00E10498" w:rsidRDefault="00E10498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0BA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 образования город – курорт Геленджик</w:t>
            </w: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450BA" w:rsidRP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2450B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Организация ППРС – как одна из функций </w:t>
            </w: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р</w:t>
            </w:r>
            <w:r w:rsidRPr="002450B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аботы инструктора </w:t>
            </w:r>
          </w:p>
          <w:p w:rsidR="002450BA" w:rsidRP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450B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по физической культуре</w:t>
            </w:r>
          </w:p>
        </w:tc>
      </w:tr>
      <w:tr w:rsidR="00E10498" w:rsidTr="00F20102">
        <w:trPr>
          <w:trHeight w:val="1902"/>
        </w:trPr>
        <w:tc>
          <w:tcPr>
            <w:tcW w:w="8647" w:type="dxa"/>
          </w:tcPr>
          <w:p w:rsidR="00E10498" w:rsidRDefault="00E10498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58420</wp:posOffset>
                  </wp:positionV>
                  <wp:extent cx="2933700" cy="2200275"/>
                  <wp:effectExtent l="19050" t="0" r="0" b="0"/>
                  <wp:wrapNone/>
                  <wp:docPr id="3" name="Рисунок 2" descr="C:\Users\Пользователь\Desktop\фотоаппарат\DSCN5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аппарат\DSCN5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о</w:t>
            </w:r>
          </w:p>
        </w:tc>
      </w:tr>
      <w:tr w:rsidR="00E10498" w:rsidTr="00F20102">
        <w:trPr>
          <w:trHeight w:val="1902"/>
        </w:trPr>
        <w:tc>
          <w:tcPr>
            <w:tcW w:w="8647" w:type="dxa"/>
          </w:tcPr>
          <w:p w:rsidR="00E10498" w:rsidRPr="00E10498" w:rsidRDefault="00E10498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10498" w:rsidTr="00F20102">
        <w:trPr>
          <w:trHeight w:val="1902"/>
        </w:trPr>
        <w:tc>
          <w:tcPr>
            <w:tcW w:w="8647" w:type="dxa"/>
          </w:tcPr>
          <w:p w:rsidR="00950259" w:rsidRDefault="00950259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10498" w:rsidRP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50BA">
              <w:rPr>
                <w:rFonts w:ascii="Times New Roman" w:hAnsi="Times New Roman" w:cs="Times New Roman"/>
                <w:noProof/>
                <w:sz w:val="28"/>
                <w:szCs w:val="28"/>
              </w:rPr>
              <w:t>Инструктор по физической культуре:</w:t>
            </w: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450BA">
              <w:rPr>
                <w:rFonts w:ascii="Times New Roman" w:hAnsi="Times New Roman" w:cs="Times New Roman"/>
                <w:noProof/>
                <w:sz w:val="28"/>
                <w:szCs w:val="28"/>
              </w:rPr>
              <w:t>Спасенко М.В.</w:t>
            </w: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450BA" w:rsidRDefault="002450BA" w:rsidP="002450BA">
            <w:p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 Геленджик 2015г.</w:t>
            </w:r>
          </w:p>
        </w:tc>
      </w:tr>
    </w:tbl>
    <w:p w:rsidR="00D605DD" w:rsidRDefault="00B6387A" w:rsidP="00D605DD">
      <w:pPr>
        <w:jc w:val="right"/>
      </w:pPr>
      <w:r>
        <w:t xml:space="preserve">  </w:t>
      </w:r>
      <w:r w:rsidR="00D32187">
        <w:rPr>
          <w:lang w:val="en-US"/>
        </w:rPr>
        <w:t xml:space="preserve">J </w:t>
      </w:r>
      <w:r w:rsidR="00F400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605DD" w:rsidRPr="00D605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A5967" w:rsidTr="00BF2F0B">
        <w:trPr>
          <w:trHeight w:val="1282"/>
        </w:trPr>
        <w:tc>
          <w:tcPr>
            <w:tcW w:w="5778" w:type="dxa"/>
          </w:tcPr>
          <w:p w:rsidR="007A5967" w:rsidRPr="00F01E32" w:rsidRDefault="005623E4" w:rsidP="00F201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Взаимосвязь работы по </w:t>
            </w:r>
            <w:r w:rsidR="00E51DDC" w:rsidRPr="00F01E3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5227F" w:rsidRPr="00F01E32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Физическому  развитию»</w:t>
            </w:r>
            <w:r w:rsidRPr="00F01E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другими разделами программы</w:t>
            </w:r>
          </w:p>
          <w:p w:rsidR="00F37D80" w:rsidRDefault="00C33812" w:rsidP="00BF2F0B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5080</wp:posOffset>
                  </wp:positionV>
                  <wp:extent cx="3771900" cy="2819400"/>
                  <wp:effectExtent l="19050" t="0" r="0" b="0"/>
                  <wp:wrapNone/>
                  <wp:docPr id="1" name="Рисунок 8" descr="http://madou104.ru/d/388751/d/%D0%A1%D0%BB%D0%B0%D0%B9%D0%B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dou104.ru/d/388751/d/%D0%A1%D0%BB%D0%B0%D0%B9%D0%B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967" w:rsidTr="00BF2F0B">
        <w:trPr>
          <w:trHeight w:val="1282"/>
        </w:trPr>
        <w:tc>
          <w:tcPr>
            <w:tcW w:w="5778" w:type="dxa"/>
          </w:tcPr>
          <w:p w:rsidR="007A5967" w:rsidRDefault="007A5967" w:rsidP="00BF2F0B"/>
        </w:tc>
      </w:tr>
      <w:tr w:rsidR="007A5967" w:rsidTr="00BF2F0B">
        <w:trPr>
          <w:trHeight w:val="1357"/>
        </w:trPr>
        <w:tc>
          <w:tcPr>
            <w:tcW w:w="5778" w:type="dxa"/>
          </w:tcPr>
          <w:p w:rsidR="007A5967" w:rsidRDefault="007A5967" w:rsidP="00BF2F0B"/>
        </w:tc>
      </w:tr>
      <w:tr w:rsidR="007A5967" w:rsidTr="00BF2F0B">
        <w:trPr>
          <w:trHeight w:val="1282"/>
        </w:trPr>
        <w:tc>
          <w:tcPr>
            <w:tcW w:w="5778" w:type="dxa"/>
          </w:tcPr>
          <w:p w:rsidR="007A5967" w:rsidRDefault="007A5967" w:rsidP="00BF2F0B"/>
        </w:tc>
      </w:tr>
      <w:tr w:rsidR="007A5967" w:rsidRPr="00F01E32" w:rsidTr="00BF2F0B">
        <w:trPr>
          <w:trHeight w:val="1282"/>
        </w:trPr>
        <w:tc>
          <w:tcPr>
            <w:tcW w:w="5778" w:type="dxa"/>
          </w:tcPr>
          <w:p w:rsidR="007A5967" w:rsidRPr="00F01E32" w:rsidRDefault="007A5967" w:rsidP="00BF2F0B">
            <w:pPr>
              <w:rPr>
                <w:rFonts w:ascii="Times New Roman" w:hAnsi="Times New Roman" w:cs="Times New Roman"/>
              </w:rPr>
            </w:pPr>
          </w:p>
          <w:p w:rsidR="00F37D80" w:rsidRPr="00F01E32" w:rsidRDefault="00F37D80" w:rsidP="00BF2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3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F37D80" w:rsidRPr="00F01E32" w:rsidRDefault="00F37D80" w:rsidP="00BF2F0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3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наглядная агитация на стенде</w:t>
            </w:r>
          </w:p>
          <w:p w:rsidR="00F37D80" w:rsidRPr="00F01E32" w:rsidRDefault="00F37D80" w:rsidP="00BF2F0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32">
              <w:rPr>
                <w:rFonts w:ascii="Times New Roman" w:hAnsi="Times New Roman" w:cs="Times New Roman"/>
                <w:b/>
                <w:sz w:val="28"/>
                <w:szCs w:val="28"/>
              </w:rPr>
              <w:t>Папки – передвижки</w:t>
            </w:r>
          </w:p>
          <w:p w:rsidR="00F37D80" w:rsidRPr="00F01E32" w:rsidRDefault="00F37D80" w:rsidP="00BF2F0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3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выступления на родительских собраниях</w:t>
            </w:r>
          </w:p>
          <w:p w:rsidR="00F37D80" w:rsidRPr="00F01E32" w:rsidRDefault="00F37D80" w:rsidP="00BF2F0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01E32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Совместный досуг</w:t>
            </w:r>
          </w:p>
        </w:tc>
      </w:tr>
    </w:tbl>
    <w:p w:rsidR="00BF2F0B" w:rsidRDefault="00BF2F0B" w:rsidP="002E68AC">
      <w:pPr>
        <w:tabs>
          <w:tab w:val="left" w:pos="5280"/>
        </w:tabs>
        <w:jc w:val="center"/>
        <w:rPr>
          <w:rFonts w:ascii="Times New Roman" w:hAnsi="Times New Roman" w:cs="Times New Roman"/>
        </w:rPr>
      </w:pPr>
      <w:r w:rsidRPr="00F01E32">
        <w:rPr>
          <w:rFonts w:ascii="Times New Roman" w:hAnsi="Times New Roman" w:cs="Times New Roman"/>
          <w:noProof/>
        </w:rPr>
        <w:br w:type="textWrapping" w:clear="all"/>
      </w:r>
    </w:p>
    <w:p w:rsidR="00950259" w:rsidRDefault="00950259" w:rsidP="002E68AC">
      <w:pPr>
        <w:tabs>
          <w:tab w:val="left" w:pos="5280"/>
        </w:tabs>
        <w:jc w:val="center"/>
        <w:rPr>
          <w:rFonts w:ascii="Times New Roman" w:hAnsi="Times New Roman" w:cs="Times New Roman"/>
        </w:rPr>
      </w:pPr>
    </w:p>
    <w:p w:rsidR="00950259" w:rsidRPr="00F01E32" w:rsidRDefault="00950259" w:rsidP="002E68AC">
      <w:pPr>
        <w:tabs>
          <w:tab w:val="left" w:pos="5280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-12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2"/>
        <w:gridCol w:w="8380"/>
      </w:tblGrid>
      <w:tr w:rsidR="002450BA" w:rsidTr="00F20102">
        <w:trPr>
          <w:trHeight w:val="698"/>
        </w:trPr>
        <w:tc>
          <w:tcPr>
            <w:tcW w:w="7922" w:type="dxa"/>
          </w:tcPr>
          <w:p w:rsidR="002450BA" w:rsidRPr="00C25DB1" w:rsidRDefault="002450BA" w:rsidP="002450BA">
            <w:pPr>
              <w:tabs>
                <w:tab w:val="left" w:pos="5280"/>
              </w:tabs>
              <w:rPr>
                <w:b/>
                <w:sz w:val="32"/>
                <w:szCs w:val="32"/>
              </w:rPr>
            </w:pPr>
            <w:r w:rsidRPr="00C25DB1">
              <w:rPr>
                <w:b/>
                <w:sz w:val="32"/>
                <w:szCs w:val="32"/>
              </w:rPr>
              <w:lastRenderedPageBreak/>
              <w:t xml:space="preserve">Условия для реализации ОО «Физическое развитие» </w:t>
            </w:r>
          </w:p>
          <w:p w:rsidR="002450BA" w:rsidRPr="001C01B5" w:rsidRDefault="002450BA" w:rsidP="002450BA">
            <w:pPr>
              <w:tabs>
                <w:tab w:val="left" w:pos="5280"/>
              </w:tabs>
            </w:pPr>
            <w:r w:rsidRPr="00C25DB1">
              <w:rPr>
                <w:b/>
                <w:sz w:val="32"/>
                <w:szCs w:val="32"/>
              </w:rPr>
              <w:t>Физкультурный  зал:</w:t>
            </w:r>
          </w:p>
        </w:tc>
        <w:tc>
          <w:tcPr>
            <w:tcW w:w="8380" w:type="dxa"/>
          </w:tcPr>
          <w:p w:rsidR="002450BA" w:rsidRPr="007A5967" w:rsidRDefault="002450BA" w:rsidP="002450BA">
            <w:pPr>
              <w:tabs>
                <w:tab w:val="left" w:pos="5280"/>
              </w:tabs>
              <w:jc w:val="center"/>
              <w:rPr>
                <w:b/>
                <w:sz w:val="32"/>
                <w:szCs w:val="32"/>
              </w:rPr>
            </w:pPr>
            <w:r w:rsidRPr="007A5967">
              <w:rPr>
                <w:b/>
                <w:sz w:val="32"/>
                <w:szCs w:val="32"/>
              </w:rPr>
              <w:t>Требования ФГОС  ДО к развивающей предметно – пространственной среде</w:t>
            </w:r>
          </w:p>
        </w:tc>
      </w:tr>
      <w:tr w:rsidR="002450BA" w:rsidTr="00F20102">
        <w:trPr>
          <w:trHeight w:val="739"/>
        </w:trPr>
        <w:tc>
          <w:tcPr>
            <w:tcW w:w="7922" w:type="dxa"/>
          </w:tcPr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Безопасность (надежность и устойчивость пособий)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Разнообразие и достаточное кол – во спортивно – игрового оборудования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Компактность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Многофункциональность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Оригинальность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Эстетичность</w:t>
            </w:r>
          </w:p>
          <w:p w:rsidR="002450BA" w:rsidRDefault="002450BA" w:rsidP="002450BA">
            <w:pPr>
              <w:pStyle w:val="aa"/>
              <w:numPr>
                <w:ilvl w:val="0"/>
                <w:numId w:val="8"/>
              </w:numPr>
              <w:tabs>
                <w:tab w:val="left" w:pos="5280"/>
              </w:tabs>
            </w:pPr>
            <w:r w:rsidRPr="002450BA">
              <w:rPr>
                <w:b/>
                <w:sz w:val="24"/>
                <w:szCs w:val="24"/>
              </w:rPr>
              <w:t>Соответствие возрасту, требованиям САНПИНа</w:t>
            </w:r>
          </w:p>
        </w:tc>
        <w:tc>
          <w:tcPr>
            <w:tcW w:w="8380" w:type="dxa"/>
          </w:tcPr>
          <w:p w:rsidR="002450BA" w:rsidRPr="005C4278" w:rsidRDefault="002450BA" w:rsidP="002450BA">
            <w:pPr>
              <w:pStyle w:val="aa"/>
              <w:numPr>
                <w:ilvl w:val="0"/>
                <w:numId w:val="1"/>
              </w:numPr>
              <w:tabs>
                <w:tab w:val="left" w:pos="5280"/>
              </w:tabs>
              <w:rPr>
                <w:b/>
                <w:color w:val="FF0000"/>
                <w:sz w:val="24"/>
                <w:szCs w:val="24"/>
              </w:rPr>
            </w:pPr>
            <w:r w:rsidRPr="005C4278">
              <w:rPr>
                <w:b/>
                <w:color w:val="FF0000"/>
                <w:sz w:val="24"/>
                <w:szCs w:val="24"/>
              </w:rPr>
              <w:t>Вариативность  среды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4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5C4278">
              <w:rPr>
                <w:b/>
                <w:sz w:val="24"/>
                <w:szCs w:val="24"/>
              </w:rPr>
              <w:t>Наличие спортивного уголка в группе</w:t>
            </w:r>
          </w:p>
          <w:p w:rsidR="002450BA" w:rsidRPr="00252C5A" w:rsidRDefault="002450BA" w:rsidP="002450BA">
            <w:pPr>
              <w:pStyle w:val="aa"/>
              <w:numPr>
                <w:ilvl w:val="0"/>
                <w:numId w:val="4"/>
              </w:numPr>
              <w:tabs>
                <w:tab w:val="left" w:pos="5280"/>
              </w:tabs>
              <w:rPr>
                <w:b/>
                <w:sz w:val="28"/>
                <w:szCs w:val="28"/>
              </w:rPr>
            </w:pPr>
            <w:r w:rsidRPr="005C4278">
              <w:rPr>
                <w:b/>
                <w:sz w:val="24"/>
                <w:szCs w:val="24"/>
              </w:rPr>
              <w:t>Периодическую сменяемость материала, появление новых предметов, стимулирующих игровую, двигательную активность детей</w:t>
            </w:r>
          </w:p>
        </w:tc>
      </w:tr>
      <w:tr w:rsidR="002450BA" w:rsidTr="00F20102">
        <w:trPr>
          <w:trHeight w:val="739"/>
        </w:trPr>
        <w:tc>
          <w:tcPr>
            <w:tcW w:w="7922" w:type="dxa"/>
          </w:tcPr>
          <w:p w:rsidR="002450BA" w:rsidRPr="00084538" w:rsidRDefault="002450BA" w:rsidP="002450BA">
            <w:pPr>
              <w:tabs>
                <w:tab w:val="left" w:pos="528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282787</wp:posOffset>
                  </wp:positionV>
                  <wp:extent cx="2872740" cy="2150533"/>
                  <wp:effectExtent l="19050" t="0" r="3810" b="0"/>
                  <wp:wrapNone/>
                  <wp:docPr id="5" name="Рисунок 2" descr="C:\Users\Пользователь\AppData\Local\Microsoft\Windows\Temporary Internet Files\Content.Word\DSCN6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AppData\Local\Microsoft\Windows\Temporary Internet Files\Content.Word\DSCN6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215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80" w:type="dxa"/>
          </w:tcPr>
          <w:p w:rsidR="002450BA" w:rsidRPr="005C4278" w:rsidRDefault="002450BA" w:rsidP="002450BA">
            <w:pPr>
              <w:pStyle w:val="aa"/>
              <w:numPr>
                <w:ilvl w:val="0"/>
                <w:numId w:val="1"/>
              </w:numPr>
              <w:tabs>
                <w:tab w:val="left" w:pos="5280"/>
              </w:tabs>
              <w:rPr>
                <w:b/>
                <w:color w:val="FF0000"/>
                <w:sz w:val="24"/>
                <w:szCs w:val="24"/>
              </w:rPr>
            </w:pPr>
            <w:r w:rsidRPr="005C4278">
              <w:rPr>
                <w:b/>
                <w:color w:val="FF0000"/>
                <w:sz w:val="24"/>
                <w:szCs w:val="24"/>
              </w:rPr>
              <w:t>Трансформируемость пространства: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6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5C4278">
              <w:rPr>
                <w:b/>
                <w:sz w:val="24"/>
                <w:szCs w:val="24"/>
              </w:rPr>
              <w:t>Изменение предметно – пространственной среды в зависимости от образовательной ситуации, в том числе от реализуемой программы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6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5C4278">
              <w:rPr>
                <w:b/>
                <w:sz w:val="24"/>
                <w:szCs w:val="24"/>
              </w:rPr>
              <w:t>Изменение предметно – пространственной среды в зависимости от меняющихся интересов и возможностей детей (соответствие возрасту)</w:t>
            </w:r>
          </w:p>
          <w:p w:rsidR="002450BA" w:rsidRDefault="002450BA" w:rsidP="002450BA">
            <w:pPr>
              <w:tabs>
                <w:tab w:val="left" w:pos="5280"/>
              </w:tabs>
            </w:pPr>
          </w:p>
        </w:tc>
      </w:tr>
      <w:tr w:rsidR="002450BA" w:rsidTr="00F20102">
        <w:trPr>
          <w:trHeight w:val="739"/>
        </w:trPr>
        <w:tc>
          <w:tcPr>
            <w:tcW w:w="7922" w:type="dxa"/>
          </w:tcPr>
          <w:p w:rsidR="002450BA" w:rsidRPr="00E10498" w:rsidRDefault="002450BA" w:rsidP="002450BA">
            <w:pPr>
              <w:tabs>
                <w:tab w:val="left" w:pos="5280"/>
              </w:tabs>
            </w:pPr>
          </w:p>
        </w:tc>
        <w:tc>
          <w:tcPr>
            <w:tcW w:w="8380" w:type="dxa"/>
          </w:tcPr>
          <w:p w:rsidR="002450BA" w:rsidRPr="005C4278" w:rsidRDefault="002450BA" w:rsidP="002450BA">
            <w:pPr>
              <w:pStyle w:val="aa"/>
              <w:numPr>
                <w:ilvl w:val="0"/>
                <w:numId w:val="1"/>
              </w:numPr>
              <w:tabs>
                <w:tab w:val="left" w:pos="5280"/>
              </w:tabs>
              <w:rPr>
                <w:b/>
                <w:color w:val="FF0000"/>
                <w:sz w:val="24"/>
                <w:szCs w:val="24"/>
              </w:rPr>
            </w:pPr>
            <w:r w:rsidRPr="005C4278">
              <w:rPr>
                <w:b/>
                <w:color w:val="FF0000"/>
                <w:sz w:val="24"/>
                <w:szCs w:val="24"/>
              </w:rPr>
              <w:t xml:space="preserve">Доступность среды:  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5C4278">
              <w:rPr>
                <w:b/>
                <w:sz w:val="24"/>
                <w:szCs w:val="24"/>
              </w:rPr>
              <w:t>Рациональность  расположения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5C4278">
              <w:rPr>
                <w:b/>
                <w:sz w:val="24"/>
                <w:szCs w:val="24"/>
              </w:rPr>
              <w:t>Свободный доступ детей к играм, материалам, пособиям</w:t>
            </w:r>
          </w:p>
          <w:p w:rsidR="002450BA" w:rsidRPr="005C4278" w:rsidRDefault="002450BA" w:rsidP="002450BA">
            <w:pPr>
              <w:pStyle w:val="aa"/>
              <w:tabs>
                <w:tab w:val="left" w:pos="5280"/>
              </w:tabs>
              <w:rPr>
                <w:b/>
                <w:color w:val="FF0000"/>
                <w:sz w:val="24"/>
                <w:szCs w:val="24"/>
              </w:rPr>
            </w:pPr>
          </w:p>
          <w:p w:rsidR="002450BA" w:rsidRDefault="002450BA" w:rsidP="002450BA">
            <w:pPr>
              <w:tabs>
                <w:tab w:val="left" w:pos="5280"/>
              </w:tabs>
            </w:pPr>
          </w:p>
        </w:tc>
      </w:tr>
      <w:tr w:rsidR="002450BA" w:rsidTr="00F20102">
        <w:trPr>
          <w:trHeight w:val="70"/>
        </w:trPr>
        <w:tc>
          <w:tcPr>
            <w:tcW w:w="7922" w:type="dxa"/>
          </w:tcPr>
          <w:p w:rsidR="002450BA" w:rsidRDefault="002450BA" w:rsidP="002450BA">
            <w:pPr>
              <w:tabs>
                <w:tab w:val="left" w:pos="5280"/>
              </w:tabs>
              <w:rPr>
                <w:b/>
              </w:rPr>
            </w:pPr>
          </w:p>
          <w:p w:rsidR="002450BA" w:rsidRPr="002450BA" w:rsidRDefault="002450BA" w:rsidP="002450BA">
            <w:p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Условия расположения физкультурного уголка в группе: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11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Безопасность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11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Многофункциональность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11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Доступность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11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Мобильность</w:t>
            </w:r>
          </w:p>
          <w:p w:rsidR="002450BA" w:rsidRPr="002450BA" w:rsidRDefault="002450BA" w:rsidP="002450BA">
            <w:pPr>
              <w:pStyle w:val="aa"/>
              <w:numPr>
                <w:ilvl w:val="0"/>
                <w:numId w:val="11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 w:rsidRPr="002450BA">
              <w:rPr>
                <w:b/>
                <w:sz w:val="24"/>
                <w:szCs w:val="24"/>
              </w:rPr>
              <w:t>Соответствие возрасту, требованиям САНПИНа</w:t>
            </w:r>
          </w:p>
          <w:p w:rsidR="002450BA" w:rsidRPr="00430CA6" w:rsidRDefault="002450BA" w:rsidP="002450BA">
            <w:pPr>
              <w:tabs>
                <w:tab w:val="left" w:pos="5280"/>
              </w:tabs>
              <w:ind w:left="360"/>
            </w:pPr>
          </w:p>
        </w:tc>
        <w:tc>
          <w:tcPr>
            <w:tcW w:w="8380" w:type="dxa"/>
          </w:tcPr>
          <w:p w:rsidR="002450BA" w:rsidRPr="005C4278" w:rsidRDefault="002450BA" w:rsidP="002450BA">
            <w:pPr>
              <w:pStyle w:val="aa"/>
              <w:numPr>
                <w:ilvl w:val="0"/>
                <w:numId w:val="1"/>
              </w:numPr>
              <w:tabs>
                <w:tab w:val="left" w:pos="5280"/>
              </w:tabs>
              <w:rPr>
                <w:b/>
                <w:color w:val="FF0000"/>
                <w:sz w:val="24"/>
                <w:szCs w:val="24"/>
              </w:rPr>
            </w:pPr>
            <w:r w:rsidRPr="005C4278">
              <w:rPr>
                <w:b/>
                <w:color w:val="FF0000"/>
                <w:sz w:val="24"/>
                <w:szCs w:val="24"/>
              </w:rPr>
              <w:t xml:space="preserve">Насыщенность среды:  </w:t>
            </w:r>
          </w:p>
          <w:p w:rsidR="002450BA" w:rsidRPr="005C4278" w:rsidRDefault="002450BA" w:rsidP="002450BA">
            <w:pPr>
              <w:pStyle w:val="aa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Обеспечивает двигательную активность, развитие крупной и мелкой моторики, участие в подвижных играх, соревнованиях</w:t>
            </w:r>
          </w:p>
          <w:p w:rsidR="002450BA" w:rsidRDefault="002450BA" w:rsidP="002450BA">
            <w:pPr>
              <w:tabs>
                <w:tab w:val="left" w:pos="5280"/>
              </w:tabs>
            </w:pPr>
          </w:p>
        </w:tc>
      </w:tr>
    </w:tbl>
    <w:p w:rsidR="00BF2F0B" w:rsidRDefault="00BF2F0B" w:rsidP="002E68AC">
      <w:pPr>
        <w:tabs>
          <w:tab w:val="left" w:pos="5280"/>
        </w:tabs>
        <w:jc w:val="center"/>
      </w:pPr>
    </w:p>
    <w:p w:rsidR="002E68AC" w:rsidRDefault="002E68AC" w:rsidP="002E68AC">
      <w:pPr>
        <w:tabs>
          <w:tab w:val="left" w:pos="5280"/>
        </w:tabs>
        <w:jc w:val="center"/>
      </w:pPr>
    </w:p>
    <w:p w:rsidR="00D605DD" w:rsidRDefault="00D605DD" w:rsidP="00D605DD">
      <w:pPr>
        <w:tabs>
          <w:tab w:val="left" w:pos="5280"/>
        </w:tabs>
      </w:pPr>
    </w:p>
    <w:p w:rsidR="00D605DD" w:rsidRDefault="00D605DD" w:rsidP="00D605DD">
      <w:pPr>
        <w:tabs>
          <w:tab w:val="left" w:pos="5280"/>
        </w:tabs>
      </w:pPr>
    </w:p>
    <w:p w:rsidR="00D605DD" w:rsidRDefault="00D605DD" w:rsidP="00D605DD">
      <w:pPr>
        <w:tabs>
          <w:tab w:val="left" w:pos="5280"/>
        </w:tabs>
      </w:pPr>
    </w:p>
    <w:p w:rsidR="006953A0" w:rsidRDefault="006953A0" w:rsidP="00D605DD">
      <w:pPr>
        <w:tabs>
          <w:tab w:val="left" w:pos="5280"/>
        </w:tabs>
      </w:pPr>
    </w:p>
    <w:p w:rsidR="00B60E67" w:rsidRDefault="00B60E67" w:rsidP="00D605DD">
      <w:pPr>
        <w:tabs>
          <w:tab w:val="left" w:pos="5280"/>
        </w:tabs>
      </w:pPr>
    </w:p>
    <w:p w:rsidR="00BF2F0B" w:rsidRPr="00D605DD" w:rsidRDefault="00BF2F0B" w:rsidP="00D605DD">
      <w:pPr>
        <w:tabs>
          <w:tab w:val="left" w:pos="5280"/>
        </w:tabs>
      </w:pPr>
    </w:p>
    <w:sectPr w:rsidR="00BF2F0B" w:rsidRPr="00D605DD" w:rsidSect="002E68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BD" w:rsidRDefault="00822EBD" w:rsidP="00D605DD">
      <w:pPr>
        <w:spacing w:after="0" w:line="240" w:lineRule="auto"/>
      </w:pPr>
      <w:r>
        <w:separator/>
      </w:r>
    </w:p>
  </w:endnote>
  <w:endnote w:type="continuationSeparator" w:id="0">
    <w:p w:rsidR="00822EBD" w:rsidRDefault="00822EBD" w:rsidP="00D6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BD" w:rsidRDefault="00822EBD" w:rsidP="00D605DD">
      <w:pPr>
        <w:spacing w:after="0" w:line="240" w:lineRule="auto"/>
      </w:pPr>
      <w:r>
        <w:separator/>
      </w:r>
    </w:p>
  </w:footnote>
  <w:footnote w:type="continuationSeparator" w:id="0">
    <w:p w:rsidR="00822EBD" w:rsidRDefault="00822EBD" w:rsidP="00D6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D1A"/>
    <w:multiLevelType w:val="hybridMultilevel"/>
    <w:tmpl w:val="7E74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1E2"/>
    <w:multiLevelType w:val="hybridMultilevel"/>
    <w:tmpl w:val="E42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731F"/>
    <w:multiLevelType w:val="hybridMultilevel"/>
    <w:tmpl w:val="9D06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3F88"/>
    <w:multiLevelType w:val="hybridMultilevel"/>
    <w:tmpl w:val="0930E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C23C1"/>
    <w:multiLevelType w:val="hybridMultilevel"/>
    <w:tmpl w:val="AB2C36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E130E4F"/>
    <w:multiLevelType w:val="hybridMultilevel"/>
    <w:tmpl w:val="43B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6FD6"/>
    <w:multiLevelType w:val="hybridMultilevel"/>
    <w:tmpl w:val="46E40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CC198C"/>
    <w:multiLevelType w:val="hybridMultilevel"/>
    <w:tmpl w:val="A1DCD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B2E5C"/>
    <w:multiLevelType w:val="hybridMultilevel"/>
    <w:tmpl w:val="60089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F35AF"/>
    <w:multiLevelType w:val="hybridMultilevel"/>
    <w:tmpl w:val="4F62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4DBB"/>
    <w:multiLevelType w:val="hybridMultilevel"/>
    <w:tmpl w:val="6ABC28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25F"/>
    <w:rsid w:val="0002138D"/>
    <w:rsid w:val="0005227F"/>
    <w:rsid w:val="00082D8B"/>
    <w:rsid w:val="00084538"/>
    <w:rsid w:val="00101D25"/>
    <w:rsid w:val="0011428A"/>
    <w:rsid w:val="00147821"/>
    <w:rsid w:val="001C01B5"/>
    <w:rsid w:val="002450BA"/>
    <w:rsid w:val="00252C5A"/>
    <w:rsid w:val="002C67F9"/>
    <w:rsid w:val="002E68AC"/>
    <w:rsid w:val="003910D2"/>
    <w:rsid w:val="00430CA6"/>
    <w:rsid w:val="00466285"/>
    <w:rsid w:val="00475F1B"/>
    <w:rsid w:val="004D4ACC"/>
    <w:rsid w:val="0055031B"/>
    <w:rsid w:val="005623E4"/>
    <w:rsid w:val="00571773"/>
    <w:rsid w:val="005C4278"/>
    <w:rsid w:val="006953A0"/>
    <w:rsid w:val="006A522C"/>
    <w:rsid w:val="006F1167"/>
    <w:rsid w:val="00724302"/>
    <w:rsid w:val="007A1B76"/>
    <w:rsid w:val="007A5967"/>
    <w:rsid w:val="00822EBD"/>
    <w:rsid w:val="008530AD"/>
    <w:rsid w:val="008E2BA1"/>
    <w:rsid w:val="008F325F"/>
    <w:rsid w:val="009200D7"/>
    <w:rsid w:val="00950259"/>
    <w:rsid w:val="00A71464"/>
    <w:rsid w:val="00A94EFF"/>
    <w:rsid w:val="00AF014E"/>
    <w:rsid w:val="00B17F73"/>
    <w:rsid w:val="00B60E67"/>
    <w:rsid w:val="00B6387A"/>
    <w:rsid w:val="00BF2F0B"/>
    <w:rsid w:val="00C25DB1"/>
    <w:rsid w:val="00C33812"/>
    <w:rsid w:val="00CA778E"/>
    <w:rsid w:val="00D21D7D"/>
    <w:rsid w:val="00D32187"/>
    <w:rsid w:val="00D605DD"/>
    <w:rsid w:val="00DD1786"/>
    <w:rsid w:val="00E051FF"/>
    <w:rsid w:val="00E0639B"/>
    <w:rsid w:val="00E10498"/>
    <w:rsid w:val="00E50026"/>
    <w:rsid w:val="00E51DDC"/>
    <w:rsid w:val="00F01E32"/>
    <w:rsid w:val="00F20102"/>
    <w:rsid w:val="00F37D80"/>
    <w:rsid w:val="00F40083"/>
    <w:rsid w:val="00F5046E"/>
    <w:rsid w:val="00F7410E"/>
    <w:rsid w:val="00FD3B8C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F325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F325F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5DD"/>
  </w:style>
  <w:style w:type="paragraph" w:styleId="a7">
    <w:name w:val="footer"/>
    <w:basedOn w:val="a"/>
    <w:link w:val="a8"/>
    <w:uiPriority w:val="99"/>
    <w:semiHidden/>
    <w:unhideWhenUsed/>
    <w:rsid w:val="00D6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DD"/>
  </w:style>
  <w:style w:type="table" w:styleId="a9">
    <w:name w:val="Table Grid"/>
    <w:basedOn w:val="a1"/>
    <w:uiPriority w:val="59"/>
    <w:rsid w:val="007A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12C1-891E-4162-9EE4-E0EA87E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23</cp:revision>
  <cp:lastPrinted>2015-09-15T11:10:00Z</cp:lastPrinted>
  <dcterms:created xsi:type="dcterms:W3CDTF">2015-09-10T10:31:00Z</dcterms:created>
  <dcterms:modified xsi:type="dcterms:W3CDTF">2015-09-15T11:10:00Z</dcterms:modified>
</cp:coreProperties>
</file>